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44" w:rsidRDefault="009D0A44" w:rsidP="009D0A4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376D4" w:rsidRPr="00FE7F3B" w:rsidRDefault="006376D4" w:rsidP="00FE7F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E7F3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Мамандық </w:t>
      </w:r>
      <w:r w:rsidRPr="00FE7F3B">
        <w:rPr>
          <w:rFonts w:ascii="Times New Roman" w:hAnsi="Times New Roman" w:cs="Times New Roman"/>
          <w:bCs/>
          <w:sz w:val="28"/>
          <w:szCs w:val="28"/>
          <w:lang w:val="kk-KZ"/>
        </w:rPr>
        <w:t>«6М050300-ПСИХОЛОГИЯ»</w:t>
      </w:r>
    </w:p>
    <w:p w:rsidR="006376D4" w:rsidRPr="00FE7F3B" w:rsidRDefault="006376D4" w:rsidP="00FE7F3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FE7F3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FE7F3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№ 4 модуль  </w:t>
      </w:r>
      <w:r w:rsidRPr="00FE7F3B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«Адам факторы пәні бойынша семинар сабактар</w:t>
      </w:r>
    </w:p>
    <w:p w:rsidR="002732A4" w:rsidRPr="00BA66C4" w:rsidRDefault="00BA66C4" w:rsidP="00BA66C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BA66C4">
        <w:rPr>
          <w:rFonts w:ascii="Times New Roman" w:hAnsi="Times New Roman" w:cs="Times New Roman"/>
          <w:b/>
          <w:sz w:val="28"/>
          <w:szCs w:val="28"/>
          <w:lang w:val="kk-KZ"/>
        </w:rPr>
        <w:t>1-Модуль.  Адам факторының  жаңа әлемдегі  негізгі тенденциялары</w:t>
      </w:r>
    </w:p>
    <w:p w:rsidR="002732A4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1-семинар</w:t>
      </w:r>
      <w:r w:rsidRPr="00FE7F3B">
        <w:rPr>
          <w:rFonts w:ascii="Times New Roman" w:hAnsi="Times New Roman" w:cs="Times New Roman"/>
          <w:bCs/>
          <w:sz w:val="28"/>
          <w:szCs w:val="28"/>
          <w:lang w:val="kk-KZ" w:eastAsia="en-US"/>
        </w:rPr>
        <w:t>.</w:t>
      </w:r>
      <w:r w:rsidRPr="00FE7F3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Адам зерттеу  объектісі ретінде.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2-семинар</w:t>
      </w:r>
      <w:r w:rsidRPr="00FE7F3B">
        <w:rPr>
          <w:rFonts w:ascii="Times New Roman" w:hAnsi="Times New Roman" w:cs="Times New Roman"/>
          <w:bCs/>
          <w:sz w:val="28"/>
          <w:szCs w:val="28"/>
          <w:lang w:val="kk-KZ" w:eastAsia="en-US"/>
        </w:rPr>
        <w:t>. Адамдардың негізгі әлеуметтік сапалары (психологиялық аспект) -1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3-семинар.</w:t>
      </w:r>
      <w:r w:rsidRPr="00FE7F3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FE7F3B">
        <w:rPr>
          <w:rFonts w:ascii="Times New Roman" w:hAnsi="Times New Roman" w:cs="Times New Roman"/>
          <w:bCs/>
          <w:sz w:val="28"/>
          <w:szCs w:val="28"/>
          <w:lang w:val="kk-KZ" w:eastAsia="en-US"/>
        </w:rPr>
        <w:t>Адамдардың негізгі әлеуметтік сапалары (психологиялық аспект) -2: Өмірлік жоспарлар, білім деңгейі және ақпараттану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4-семинар. </w:t>
      </w:r>
      <w:r w:rsidRPr="00FE7F3B">
        <w:rPr>
          <w:rFonts w:ascii="Times New Roman" w:hAnsi="Times New Roman" w:cs="Times New Roman"/>
          <w:bCs/>
          <w:sz w:val="28"/>
          <w:szCs w:val="28"/>
          <w:lang w:val="kk-KZ" w:eastAsia="en-US"/>
        </w:rPr>
        <w:t>Іс-әрекет мақсатына жетудегі  эмоциялық күштенудің психологиялық аспектісі (әрекетті сәтті орындауға толық сенімділіктің, мүмкіндіктердің, күмәнданулардың болмауы)</w:t>
      </w:r>
    </w:p>
    <w:p w:rsidR="00553A2A" w:rsidRPr="00553A2A" w:rsidRDefault="00553A2A" w:rsidP="00FE7F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553A2A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2-модуль. Адам факторы және электронды әлем 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5-семинар.</w:t>
      </w:r>
      <w:r w:rsidRPr="00FE7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7F3B">
        <w:rPr>
          <w:rFonts w:ascii="Times New Roman" w:hAnsi="Times New Roman" w:cs="Times New Roman"/>
          <w:sz w:val="28"/>
          <w:szCs w:val="28"/>
          <w:lang w:val="kk-KZ"/>
        </w:rPr>
        <w:t>Адамдар мен компьютерлік өзара әрекетті жасау мен жобалау -психологиялық аспект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6-семинар. </w:t>
      </w:r>
      <w:r w:rsidRPr="00FE7F3B">
        <w:rPr>
          <w:rFonts w:ascii="Times New Roman" w:hAnsi="Times New Roman" w:cs="Times New Roman"/>
          <w:bCs/>
          <w:sz w:val="28"/>
          <w:szCs w:val="28"/>
          <w:lang w:val="kk-KZ" w:eastAsia="en-US"/>
        </w:rPr>
        <w:t>Өзара әрекетті жобалау, ақпараттық дизайн, аттестациялық –тестілеу, компьютерлік графика, ұйымдастыру теориялары -психологиялық аспект</w:t>
      </w:r>
    </w:p>
    <w:p w:rsidR="00497F04" w:rsidRPr="00497F04" w:rsidRDefault="00497F04" w:rsidP="00497F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497F04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3-модуль. </w:t>
      </w:r>
      <w:r w:rsidRPr="00497F04">
        <w:rPr>
          <w:rFonts w:ascii="Times New Roman" w:hAnsi="Times New Roman" w:cs="Times New Roman"/>
          <w:bCs/>
          <w:sz w:val="28"/>
          <w:szCs w:val="28"/>
          <w:lang w:val="kk-KZ" w:eastAsia="en-US"/>
        </w:rPr>
        <w:t>Адам факторы- эргономика мен психологияның мәселелері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7-семинар. </w:t>
      </w:r>
      <w:r w:rsidRPr="00FE7F3B">
        <w:rPr>
          <w:rFonts w:ascii="Times New Roman" w:hAnsi="Times New Roman" w:cs="Times New Roman"/>
          <w:bCs/>
          <w:sz w:val="28"/>
          <w:szCs w:val="28"/>
          <w:lang w:val="kk-KZ" w:eastAsia="en-US"/>
        </w:rPr>
        <w:t>Когнитивті эргономика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8-семинар.</w:t>
      </w:r>
      <w:r w:rsidRPr="00FE7F3B">
        <w:rPr>
          <w:rFonts w:ascii="Times New Roman" w:hAnsi="Times New Roman" w:cs="Times New Roman"/>
          <w:bCs/>
          <w:sz w:val="28"/>
          <w:szCs w:val="28"/>
          <w:lang w:val="kk-KZ" w:eastAsia="en-US"/>
        </w:rPr>
        <w:t>Физикалық эргономика-психологиялық аспект</w:t>
      </w:r>
    </w:p>
    <w:p w:rsidR="000F0A2D" w:rsidRPr="000F0A2D" w:rsidRDefault="000F0A2D" w:rsidP="00FE7F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0F0A2D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4-модуль.</w:t>
      </w:r>
      <w:r w:rsidRPr="000F0A2D">
        <w:rPr>
          <w:rFonts w:ascii="Times New Roman" w:hAnsi="Times New Roman" w:cs="Times New Roman"/>
          <w:bCs/>
          <w:sz w:val="28"/>
          <w:szCs w:val="28"/>
          <w:lang w:val="kk-KZ" w:eastAsia="en-US"/>
        </w:rPr>
        <w:t>Еңбек іс-әрекетінің психологиялық мәселелері</w:t>
      </w:r>
      <w:r w:rsidRPr="000F0A2D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9-семинар. </w:t>
      </w:r>
      <w:r w:rsidRPr="00FE7F3B">
        <w:rPr>
          <w:rFonts w:ascii="Times New Roman" w:hAnsi="Times New Roman" w:cs="Times New Roman"/>
          <w:bCs/>
          <w:sz w:val="28"/>
          <w:szCs w:val="28"/>
          <w:lang w:val="kk-KZ" w:eastAsia="en-US"/>
        </w:rPr>
        <w:t>Еңбектің қауіпсіздігін қамтамасыз етудегі адам факторының рөлі. Қауіпті жағдайда жұмысшының эмоциялық орнықтылығын қалыптастыру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10-семинар. </w:t>
      </w:r>
      <w:r w:rsidRPr="00FE7F3B">
        <w:rPr>
          <w:rFonts w:ascii="Times New Roman" w:hAnsi="Times New Roman" w:cs="Times New Roman"/>
          <w:bCs/>
          <w:sz w:val="28"/>
          <w:szCs w:val="28"/>
          <w:lang w:val="kk-KZ" w:eastAsia="en-US"/>
        </w:rPr>
        <w:t>Қауіпсіз еңбекті қамтамасыз етудің психологиялық әдістері</w:t>
      </w:r>
    </w:p>
    <w:p w:rsidR="00CA03AB" w:rsidRPr="006D75AA" w:rsidRDefault="00CA03AB" w:rsidP="00CA03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5</w:t>
      </w:r>
      <w:r w:rsidRPr="006D75AA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-модуль.</w:t>
      </w:r>
      <w:r w:rsidRPr="006D75AA">
        <w:rPr>
          <w:rFonts w:ascii="Times New Roman" w:hAnsi="Times New Roman" w:cs="Times New Roman"/>
          <w:bCs/>
          <w:sz w:val="28"/>
          <w:szCs w:val="28"/>
          <w:lang w:val="kk-KZ" w:eastAsia="en-US"/>
        </w:rPr>
        <w:t>Адам факторы-әлеуметтік-психологиялық аспектілері</w:t>
      </w:r>
      <w:r w:rsidRPr="006D75AA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11-семинар. </w:t>
      </w:r>
      <w:r w:rsidRPr="00FE7F3B">
        <w:rPr>
          <w:rFonts w:ascii="Times New Roman" w:hAnsi="Times New Roman" w:cs="Times New Roman"/>
          <w:bCs/>
          <w:sz w:val="28"/>
          <w:szCs w:val="28"/>
          <w:lang w:val="kk-KZ" w:eastAsia="en-US"/>
        </w:rPr>
        <w:t>Адами ресурстардың менеджмент психологиясы. Әлеуметтік конформизм және өндіріс жүйелері-психологяилық аспект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12-дәріс. </w:t>
      </w:r>
      <w:r w:rsidRPr="00FE7F3B">
        <w:rPr>
          <w:rFonts w:ascii="Times New Roman" w:hAnsi="Times New Roman" w:cs="Times New Roman"/>
          <w:bCs/>
          <w:sz w:val="28"/>
          <w:szCs w:val="28"/>
          <w:lang w:val="kk-KZ" w:eastAsia="en-US"/>
        </w:rPr>
        <w:t>Адам факторы  мекемелер мен ұйымдарда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lastRenderedPageBreak/>
        <w:t xml:space="preserve">13-семинар. </w:t>
      </w:r>
      <w:r w:rsidRPr="00FE7F3B">
        <w:rPr>
          <w:rFonts w:ascii="Times New Roman" w:hAnsi="Times New Roman" w:cs="Times New Roman"/>
          <w:bCs/>
          <w:sz w:val="28"/>
          <w:szCs w:val="28"/>
          <w:lang w:val="kk-KZ" w:eastAsia="en-US"/>
        </w:rPr>
        <w:t>Ғылымды басқарудағы адам факторінің рөлі. Өзара түсінісудегі рефлексивті ықпал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14-семинар. </w:t>
      </w:r>
      <w:r w:rsidRPr="00FE7F3B">
        <w:rPr>
          <w:rFonts w:ascii="Times New Roman" w:hAnsi="Times New Roman" w:cs="Times New Roman"/>
          <w:bCs/>
          <w:sz w:val="28"/>
          <w:szCs w:val="28"/>
          <w:lang w:val="kk-KZ" w:eastAsia="en-US"/>
        </w:rPr>
        <w:t>Дағдарыс жағдайында персоналдарды басқару. Дағдарыс жағдайында конфликт басқару әдісі ретінде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FE7F3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15-семинар.</w:t>
      </w:r>
      <w:r w:rsidRPr="00FE7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7F3B">
        <w:rPr>
          <w:rFonts w:ascii="Times New Roman" w:hAnsi="Times New Roman" w:cs="Times New Roman"/>
          <w:sz w:val="28"/>
          <w:szCs w:val="28"/>
          <w:lang w:val="kk-KZ"/>
        </w:rPr>
        <w:t>Стратегиялық шешімдерді қабылдаудағы адам факторының рөлі. Адам факторы: адам экстремалды жағдайларда-психологиялық аспект</w:t>
      </w:r>
    </w:p>
    <w:p w:rsidR="00FE7F3B" w:rsidRPr="00FE7F3B" w:rsidRDefault="00FE7F3B" w:rsidP="00FE7F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6202C" w:rsidRDefault="0016202C"/>
    <w:sectPr w:rsidR="0016202C" w:rsidSect="00B9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6908"/>
    <w:multiLevelType w:val="hybridMultilevel"/>
    <w:tmpl w:val="7ED679CA"/>
    <w:lvl w:ilvl="0" w:tplc="BFD4D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A44"/>
    <w:rsid w:val="000F0A2D"/>
    <w:rsid w:val="0016202C"/>
    <w:rsid w:val="002732A4"/>
    <w:rsid w:val="00286544"/>
    <w:rsid w:val="00497F04"/>
    <w:rsid w:val="00553A2A"/>
    <w:rsid w:val="006376D4"/>
    <w:rsid w:val="006D75AA"/>
    <w:rsid w:val="009D0A44"/>
    <w:rsid w:val="00B91A4B"/>
    <w:rsid w:val="00BA66C4"/>
    <w:rsid w:val="00C63F42"/>
    <w:rsid w:val="00CA03AB"/>
    <w:rsid w:val="00D1062F"/>
    <w:rsid w:val="00D24ED2"/>
    <w:rsid w:val="00FE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A4B"/>
  </w:style>
  <w:style w:type="paragraph" w:styleId="1">
    <w:name w:val="heading 1"/>
    <w:basedOn w:val="a0"/>
    <w:next w:val="a0"/>
    <w:link w:val="10"/>
    <w:uiPriority w:val="99"/>
    <w:qFormat/>
    <w:rsid w:val="009D0A44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D0A4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0"/>
    <w:uiPriority w:val="34"/>
    <w:qFormat/>
    <w:rsid w:val="009D0A44"/>
    <w:pPr>
      <w:ind w:left="720"/>
      <w:contextualSpacing/>
    </w:pPr>
  </w:style>
  <w:style w:type="paragraph" w:customStyle="1" w:styleId="a">
    <w:name w:val="список"/>
    <w:basedOn w:val="a0"/>
    <w:rsid w:val="009D0A44"/>
    <w:pPr>
      <w:widowControl w:val="0"/>
      <w:numPr>
        <w:numId w:val="1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1562</Characters>
  <Application>Microsoft Office Word</Application>
  <DocSecurity>0</DocSecurity>
  <Lines>13</Lines>
  <Paragraphs>3</Paragraphs>
  <ScaleCrop>false</ScaleCrop>
  <Company>Grizli777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2014-09-22T02:30:00Z</dcterms:created>
  <dcterms:modified xsi:type="dcterms:W3CDTF">2014-09-22T02:43:00Z</dcterms:modified>
</cp:coreProperties>
</file>